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TÉTELSOR A 2016-OS ÁLLAMVIZSGÁRA - SZOCIOLÓGIA SZAK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A tételsor az alábbi három nagy csoportra van felosztva:</w:t>
      </w:r>
    </w:p>
    <w:p w:rsidR="00A830A6" w:rsidRPr="00A830A6" w:rsidRDefault="00A830A6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 xml:space="preserve">I. </w:t>
      </w:r>
      <w:r w:rsidRPr="00A830A6">
        <w:rPr>
          <w:rFonts w:cstheme="minorHAnsi"/>
          <w:sz w:val="24"/>
          <w:szCs w:val="24"/>
        </w:rPr>
        <w:t>Szociológiatörténet és általános szociológia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 xml:space="preserve">II. </w:t>
      </w:r>
      <w:r w:rsidRPr="00A830A6">
        <w:rPr>
          <w:rFonts w:cstheme="minorHAnsi"/>
          <w:sz w:val="24"/>
          <w:szCs w:val="24"/>
        </w:rPr>
        <w:t>Ágazati szociológiák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 xml:space="preserve">III. </w:t>
      </w:r>
      <w:r w:rsidRPr="00A830A6">
        <w:rPr>
          <w:rFonts w:cstheme="minorHAnsi"/>
          <w:sz w:val="24"/>
          <w:szCs w:val="24"/>
        </w:rPr>
        <w:t>Módszertan és statisztika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A830A6">
        <w:rPr>
          <w:rFonts w:cstheme="minorHAnsi"/>
          <w:i/>
          <w:iCs/>
          <w:sz w:val="24"/>
          <w:szCs w:val="24"/>
        </w:rPr>
        <w:t>Az ismeretfelmérés szóbeli vizsgából áll, ami gyakorlati feladatot is tartalmaz (statisztikai adatfeldolgozás).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I. SZOCIOLÓGIATÖRTÉNET ÉS ÁLTALÁNOS SZOCIOLÓGIA</w:t>
      </w:r>
    </w:p>
    <w:p w:rsidR="00A830A6" w:rsidRPr="00A830A6" w:rsidRDefault="00A830A6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1. Szociológiatörténet (klasszikus elméletek és román szociológia)</w:t>
      </w:r>
    </w:p>
    <w:p w:rsidR="00F72F4F" w:rsidRPr="00A830A6" w:rsidRDefault="00F72F4F" w:rsidP="00A830A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A830A6">
        <w:rPr>
          <w:rFonts w:cstheme="minorHAnsi"/>
          <w:i/>
          <w:iCs/>
          <w:sz w:val="24"/>
          <w:szCs w:val="24"/>
        </w:rPr>
        <w:t>Comte és a pozitivizmus</w:t>
      </w:r>
    </w:p>
    <w:p w:rsidR="00F72F4F" w:rsidRPr="00A830A6" w:rsidRDefault="00F72F4F" w:rsidP="00A830A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A830A6">
        <w:rPr>
          <w:rFonts w:cstheme="minorHAnsi"/>
          <w:i/>
          <w:iCs/>
          <w:sz w:val="24"/>
          <w:szCs w:val="24"/>
        </w:rPr>
        <w:t>E. Durkheim (öngyilkosság)</w:t>
      </w:r>
    </w:p>
    <w:p w:rsidR="00F72F4F" w:rsidRPr="00A830A6" w:rsidRDefault="00F72F4F" w:rsidP="00A830A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A830A6">
        <w:rPr>
          <w:rFonts w:cstheme="minorHAnsi"/>
          <w:i/>
          <w:iCs/>
          <w:sz w:val="24"/>
          <w:szCs w:val="24"/>
        </w:rPr>
        <w:t>Max Weber (protestáns etika, uralom típusai)</w:t>
      </w:r>
    </w:p>
    <w:p w:rsidR="00F72F4F" w:rsidRPr="00A830A6" w:rsidRDefault="00F72F4F" w:rsidP="00A830A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A830A6">
        <w:rPr>
          <w:rFonts w:cstheme="minorHAnsi"/>
          <w:i/>
          <w:iCs/>
          <w:sz w:val="24"/>
          <w:szCs w:val="24"/>
        </w:rPr>
        <w:t>D. Gusti (a monográfiai módszer)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Közös könyvészet a Szociológiatörténet csoport tételeihez:</w:t>
      </w:r>
    </w:p>
    <w:p w:rsidR="00F72F4F" w:rsidRPr="00A830A6" w:rsidRDefault="00F72F4F" w:rsidP="00A830A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Felkai Gábor, Némedi Dénes, Somlai Péter: Szociológiai irámyzatok a XX. század elejéig, Új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Mandátum Kiadó, Budapest, 2002</w:t>
      </w:r>
    </w:p>
    <w:p w:rsidR="00F72F4F" w:rsidRPr="00A830A6" w:rsidRDefault="00F72F4F" w:rsidP="00A830A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Felkai Gábor, Haskó Katalin, Molnár Attila, Somlai Péter: A szociológia kialakulása, Új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Mandátum Kiadó, 1999, 13-21.,204-211., 225-247. old.</w:t>
      </w:r>
    </w:p>
    <w:p w:rsidR="00F72F4F" w:rsidRPr="00A830A6" w:rsidRDefault="00F72F4F" w:rsidP="00A830A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Kékesi, Márk Zoltán (2007): Dimitrie Gusti és a bukaresti monografikus szociológiai iskola.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i/>
          <w:iCs/>
          <w:sz w:val="24"/>
          <w:szCs w:val="24"/>
        </w:rPr>
        <w:t>Kultúra és Közösség</w:t>
      </w:r>
      <w:r w:rsidRPr="00A830A6">
        <w:rPr>
          <w:rFonts w:cstheme="minorHAnsi"/>
          <w:sz w:val="24"/>
          <w:szCs w:val="24"/>
        </w:rPr>
        <w:t>. (II-III), 113–120. http://epa.oszk.hu/eme/books/b1_P11213_078.pdf</w:t>
      </w:r>
    </w:p>
    <w:p w:rsidR="00F72F4F" w:rsidRPr="00A830A6" w:rsidRDefault="00F72F4F" w:rsidP="00A830A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Pászka, Imre (1998): Sociologia militans. </w:t>
      </w:r>
      <w:r w:rsidRPr="00A830A6">
        <w:rPr>
          <w:rFonts w:cstheme="minorHAnsi"/>
          <w:i/>
          <w:iCs/>
          <w:sz w:val="24"/>
          <w:szCs w:val="24"/>
        </w:rPr>
        <w:t>Szociológiai Szemle</w:t>
      </w:r>
      <w:r w:rsidRPr="00A830A6">
        <w:rPr>
          <w:rFonts w:cstheme="minorHAnsi"/>
          <w:sz w:val="24"/>
          <w:szCs w:val="24"/>
        </w:rPr>
        <w:t>. (4), 69–100.</w:t>
      </w:r>
    </w:p>
    <w:p w:rsidR="00F72F4F" w:rsidRPr="00A830A6" w:rsidRDefault="00F72F4F" w:rsidP="00A830A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http://www.szociologia.hu/dynamic/9804paszka.htm</w:t>
      </w:r>
    </w:p>
    <w:p w:rsidR="00F72F4F" w:rsidRPr="00A830A6" w:rsidRDefault="00F72F4F" w:rsidP="00A830A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Venczel, József (1935): </w:t>
      </w:r>
      <w:r w:rsidRPr="00A830A6">
        <w:rPr>
          <w:rFonts w:cstheme="minorHAnsi"/>
          <w:i/>
          <w:iCs/>
          <w:sz w:val="24"/>
          <w:szCs w:val="24"/>
        </w:rPr>
        <w:t>A falumunka és az erdélyi falumunka-mozgalom</w:t>
      </w:r>
      <w:r w:rsidRPr="00A830A6">
        <w:rPr>
          <w:rFonts w:cstheme="minorHAnsi"/>
          <w:sz w:val="24"/>
          <w:szCs w:val="24"/>
        </w:rPr>
        <w:t>. Kolozsvár, Erdélyi Múzeum Egyesület. http://epa.oszk.hu/eme/books/b1_P11213_078.pdf</w:t>
      </w:r>
    </w:p>
    <w:p w:rsidR="00A830A6" w:rsidRPr="00A830A6" w:rsidRDefault="00F72F4F" w:rsidP="00A830A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Venczel, József (1970): Dimitrie Gusti és az erdélyi magyar falukutatók. </w:t>
      </w:r>
      <w:r w:rsidRPr="00A830A6">
        <w:rPr>
          <w:rFonts w:cstheme="minorHAnsi"/>
          <w:i/>
          <w:iCs/>
          <w:sz w:val="24"/>
          <w:szCs w:val="24"/>
        </w:rPr>
        <w:t>Korunk</w:t>
      </w:r>
      <w:r w:rsidRPr="00A830A6">
        <w:rPr>
          <w:rFonts w:cstheme="minorHAnsi"/>
          <w:sz w:val="24"/>
          <w:szCs w:val="24"/>
        </w:rPr>
        <w:t>. (6), 821–825.</w:t>
      </w:r>
      <w:r w:rsidR="00A830A6" w:rsidRPr="00A830A6">
        <w:rPr>
          <w:rFonts w:cstheme="minorHAnsi"/>
          <w:sz w:val="24"/>
          <w:szCs w:val="24"/>
        </w:rPr>
        <w:t xml:space="preserve"> </w:t>
      </w:r>
    </w:p>
    <w:p w:rsidR="00F72F4F" w:rsidRPr="00A830A6" w:rsidRDefault="00F72F4F" w:rsidP="00A830A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http://epa.oszk.hu/00400/00458/00396/pdf/Korunk_EPA00458_1970_06_821-825.pdf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2. Általános szociológia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A830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i/>
          <w:iCs/>
          <w:sz w:val="24"/>
          <w:szCs w:val="24"/>
        </w:rPr>
      </w:pPr>
      <w:r w:rsidRPr="00A830A6">
        <w:rPr>
          <w:rFonts w:cstheme="minorHAnsi"/>
          <w:b/>
          <w:i/>
          <w:iCs/>
          <w:sz w:val="24"/>
          <w:szCs w:val="24"/>
        </w:rPr>
        <w:t>A kultúra fogalma</w:t>
      </w:r>
    </w:p>
    <w:p w:rsidR="00F72F4F" w:rsidRPr="00A830A6" w:rsidRDefault="00F72F4F" w:rsidP="00A830A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Anthony Giddens: Szociológia Budapest: Osiris Kiadó, 1997, 59-85 o.</w:t>
      </w:r>
    </w:p>
    <w:p w:rsidR="00F72F4F" w:rsidRPr="00A830A6" w:rsidRDefault="00F72F4F" w:rsidP="00A830A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Andorka Rudolf: Bevezetés a szociológiába Budapest: Osiris Kiadó, 1997, 488-510 o.</w:t>
      </w:r>
    </w:p>
    <w:p w:rsidR="00F72F4F" w:rsidRPr="00A830A6" w:rsidRDefault="00F72F4F" w:rsidP="00A830A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Bernard Valade: Cultura, In Raymond Boudon (coord.) Tratat de sociologie, Bucureşti:</w:t>
      </w:r>
    </w:p>
    <w:p w:rsidR="00F72F4F" w:rsidRPr="00A830A6" w:rsidRDefault="00F72F4F" w:rsidP="00A830A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Humanitas 1997, 521-550 o.</w:t>
      </w:r>
    </w:p>
    <w:p w:rsidR="00F72F4F" w:rsidRPr="00A830A6" w:rsidRDefault="00F72F4F" w:rsidP="00A830A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Hollós Marida: A kultúra In Hollós Marida Bevezetés a kulturális antropológiába. 1992,</w:t>
      </w:r>
    </w:p>
    <w:p w:rsidR="00F72F4F" w:rsidRPr="00A830A6" w:rsidRDefault="00F72F4F" w:rsidP="00A830A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Budapest: ELTE</w:t>
      </w:r>
    </w:p>
    <w:p w:rsidR="00F72F4F" w:rsidRPr="00A830A6" w:rsidRDefault="00F72F4F" w:rsidP="00A830A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E.T. Hall: Rejtett dimenziók. Budapest: Katalizátor iroda, 1995, 144-177 o.</w:t>
      </w:r>
    </w:p>
    <w:p w:rsidR="00F72F4F" w:rsidRPr="00A830A6" w:rsidRDefault="00F72F4F" w:rsidP="00A830A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lastRenderedPageBreak/>
        <w:t>Losonczi Ágnes: Az életmód az időben, a tárgyakban és az értékekben. Budapest: Gondolat,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1997, 448-463 o</w:t>
      </w:r>
    </w:p>
    <w:p w:rsidR="00F72F4F" w:rsidRPr="00A830A6" w:rsidRDefault="00F72F4F" w:rsidP="00A830A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Menyhai Imre: Bevezetés az általános szociológiába. A társadalomelmélet alapvető kérdései.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Sopron: Nyugat-Magyarország Egyetem 2001 162-174 o.</w:t>
      </w:r>
    </w:p>
    <w:p w:rsidR="00F72F4F" w:rsidRPr="00A830A6" w:rsidRDefault="00F72F4F" w:rsidP="00A830A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Raymond Williams: Kultúra és A kultúra elemzése. In A kultúra szociológiája. Szerk. Wessely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Anna. Budapest, Osiris Kiadó, 2003. 28-40</w:t>
      </w:r>
    </w:p>
    <w:p w:rsidR="00D15C94" w:rsidRPr="00A830A6" w:rsidRDefault="00F72F4F" w:rsidP="00A830A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Farkas Zoltán: A Kultúra, a szabályok és az intézmények, Társadalomelmélet 3., Miskolci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 xml:space="preserve">Egyetem, 2005 - </w:t>
      </w:r>
      <w:hyperlink r:id="rId8" w:history="1">
        <w:r w:rsidRPr="00A830A6">
          <w:rPr>
            <w:rStyle w:val="Hyperlink"/>
            <w:rFonts w:cstheme="minorHAnsi"/>
            <w:color w:val="auto"/>
            <w:sz w:val="24"/>
            <w:szCs w:val="24"/>
          </w:rPr>
          <w:t>http://mek.niif.hu/03000/03092/03092.htm</w:t>
        </w:r>
      </w:hyperlink>
    </w:p>
    <w:p w:rsidR="00F72F4F" w:rsidRPr="00A830A6" w:rsidRDefault="00F72F4F" w:rsidP="00F72F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A830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i/>
          <w:iCs/>
          <w:sz w:val="24"/>
          <w:szCs w:val="24"/>
        </w:rPr>
      </w:pPr>
      <w:r w:rsidRPr="00A830A6">
        <w:rPr>
          <w:rFonts w:cstheme="minorHAnsi"/>
          <w:b/>
          <w:i/>
          <w:iCs/>
          <w:sz w:val="24"/>
          <w:szCs w:val="24"/>
        </w:rPr>
        <w:t>Társadalmi struktúra, rétegződés, státusz és szerep</w:t>
      </w:r>
    </w:p>
    <w:p w:rsidR="00F72F4F" w:rsidRPr="00A830A6" w:rsidRDefault="00F72F4F" w:rsidP="00A830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Anthony Giddens (1997) Szociológia. Budapest: Osiris (221-254 o.)</w:t>
      </w:r>
    </w:p>
    <w:p w:rsidR="00F72F4F" w:rsidRPr="00A830A6" w:rsidRDefault="00F72F4F" w:rsidP="00A830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Andorka Rudolf (1997) Bevezetés a szociológiába. Budapest: Osiris (152-190 o.)</w:t>
      </w:r>
    </w:p>
    <w:p w:rsidR="00F72F4F" w:rsidRPr="00A830A6" w:rsidRDefault="00F72F4F" w:rsidP="00A830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Csepeli György – Prazsák Gergő: Új technológiák- kommunikációs rétegződés- társadalmi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státusz: http://www.prazsak.hu/publikaciok/csepeli_prazsak_kom_retegzodes_2009.pdf</w:t>
      </w:r>
    </w:p>
    <w:p w:rsidR="00F72F4F" w:rsidRPr="00A830A6" w:rsidRDefault="00F72F4F" w:rsidP="00A830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K. Davis – W.E. Moore (1942) A rétegződés néhány elve In Angelusz Róbert (szerk.) (1997)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A társadalmi rétegződés komponensei Budapest: Új Mandátum 10-23 o.</w:t>
      </w:r>
    </w:p>
    <w:p w:rsidR="00F72F4F" w:rsidRPr="00A830A6" w:rsidRDefault="00F72F4F" w:rsidP="00A830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K. Mannheim – A.C. Stewart: A rejtett tanterv In Ferge-Haber (szerk.) (1974) Az iskola</w:t>
      </w:r>
    </w:p>
    <w:p w:rsidR="00F72F4F" w:rsidRPr="00A830A6" w:rsidRDefault="00F72F4F" w:rsidP="00A830A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szociológiai problémái Budapest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A830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i/>
          <w:iCs/>
          <w:sz w:val="24"/>
          <w:szCs w:val="24"/>
        </w:rPr>
      </w:pPr>
      <w:r w:rsidRPr="00A830A6">
        <w:rPr>
          <w:rFonts w:cstheme="minorHAnsi"/>
          <w:b/>
          <w:i/>
          <w:iCs/>
          <w:sz w:val="24"/>
          <w:szCs w:val="24"/>
        </w:rPr>
        <w:t>Csoport, csoport típusok, csoport és szervezet</w:t>
      </w:r>
    </w:p>
    <w:p w:rsidR="00A830A6" w:rsidRPr="00A830A6" w:rsidRDefault="00F72F4F" w:rsidP="00A830A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Anthony Giddens (1997) Szociológia Budapes</w:t>
      </w:r>
      <w:r w:rsidR="00A830A6" w:rsidRPr="00A830A6">
        <w:rPr>
          <w:rFonts w:cstheme="minorHAnsi"/>
          <w:sz w:val="24"/>
          <w:szCs w:val="24"/>
        </w:rPr>
        <w:t>t: Osiris (177-217, 377-405 o.)</w:t>
      </w:r>
    </w:p>
    <w:p w:rsidR="00F72F4F" w:rsidRPr="00A830A6" w:rsidRDefault="00F72F4F" w:rsidP="00A830A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Erhard Friedberg: Organizația, In Raymond Boudon (coord.) Tratat de sociolgie, Bucureşti: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Humanitas 1997 (397-429 o.)</w:t>
      </w:r>
    </w:p>
    <w:p w:rsidR="00F72F4F" w:rsidRPr="00A830A6" w:rsidRDefault="00F72F4F" w:rsidP="00A830A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Charles Perrow: Szervezetszociológia, Budapest, Osiris Kiadó, 1994</w:t>
      </w:r>
    </w:p>
    <w:p w:rsidR="00F72F4F" w:rsidRPr="00A830A6" w:rsidRDefault="00F72F4F" w:rsidP="00A830A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Kovács Benedek: A másodrendű potyautas probléma és megoldásai. In Szociológiai Szemle,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2008/2: 146-166.</w:t>
      </w:r>
    </w:p>
    <w:p w:rsidR="00F72F4F" w:rsidRPr="00A830A6" w:rsidRDefault="00F72F4F" w:rsidP="00A830A6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Jávor István: Felelőtlen szervezetek, In: Szociológiai Szemle, 2004/1: 66-87.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A830A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i/>
          <w:iCs/>
          <w:sz w:val="24"/>
          <w:szCs w:val="24"/>
        </w:rPr>
      </w:pPr>
      <w:r w:rsidRPr="00A830A6">
        <w:rPr>
          <w:rFonts w:cstheme="minorHAnsi"/>
          <w:b/>
          <w:i/>
          <w:iCs/>
          <w:sz w:val="24"/>
          <w:szCs w:val="24"/>
        </w:rPr>
        <w:t>Kisebbség és többség (etnikai kapcsolatok, nemi szerepek, diszkrimináció stb.)</w:t>
      </w:r>
    </w:p>
    <w:p w:rsidR="00F72F4F" w:rsidRPr="00A830A6" w:rsidRDefault="00F72F4F" w:rsidP="00A830A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Andorka Rudolf: Bevezetés a szociológiába, Kiemelt demográfiai csoportok: nők, idősek,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fiatalok és gyermekek. Faj, nemzet, etnikai csoportok, kisebbségek, Osiris Kiadó, Budapest,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(302-333. old. és 334-350. old.)</w:t>
      </w:r>
    </w:p>
    <w:p w:rsidR="00F72F4F" w:rsidRPr="00A830A6" w:rsidRDefault="00F72F4F" w:rsidP="00A830A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Anthony Giddens (1997) </w:t>
      </w:r>
      <w:r w:rsidRPr="00A830A6">
        <w:rPr>
          <w:rFonts w:cstheme="minorHAnsi"/>
          <w:i/>
          <w:iCs/>
          <w:sz w:val="24"/>
          <w:szCs w:val="24"/>
        </w:rPr>
        <w:t xml:space="preserve">Szociológia </w:t>
      </w:r>
      <w:r w:rsidRPr="00A830A6">
        <w:rPr>
          <w:rFonts w:cstheme="minorHAnsi"/>
          <w:sz w:val="24"/>
          <w:szCs w:val="24"/>
        </w:rPr>
        <w:t>Budapest: Osiris (59-62.o., 66-70.o., 255-267.o., 280-283.o.)</w:t>
      </w:r>
    </w:p>
    <w:p w:rsidR="00F72F4F" w:rsidRPr="00A830A6" w:rsidRDefault="00F72F4F" w:rsidP="00A830A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Erős F.: Az etnikai identitás néhány szociálpszichológiai problémája; In: Megismerés,</w:t>
      </w:r>
    </w:p>
    <w:p w:rsidR="00F72F4F" w:rsidRPr="00A830A6" w:rsidRDefault="00F72F4F" w:rsidP="00A830A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előítélet, identitás (szerk.: Erős F.), Új Mandátum Könyvkiadó,Wesley János Lelkészképző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Főiskola, Budapest, 1998., (395-404. old.)</w:t>
      </w:r>
    </w:p>
    <w:p w:rsidR="00F72F4F" w:rsidRPr="00A830A6" w:rsidRDefault="00F72F4F" w:rsidP="00A830A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Rácz J. - Hoyer M.: Fiatalkori devianciák és kortárs csoportok; In: Esély, 1995./3. sz.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A830A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i/>
          <w:iCs/>
          <w:sz w:val="24"/>
          <w:szCs w:val="24"/>
        </w:rPr>
      </w:pPr>
      <w:r w:rsidRPr="00A830A6">
        <w:rPr>
          <w:rFonts w:cstheme="minorHAnsi"/>
          <w:b/>
          <w:i/>
          <w:iCs/>
          <w:sz w:val="24"/>
          <w:szCs w:val="24"/>
        </w:rPr>
        <w:t>Társadalmi mobilitás és szegénység</w:t>
      </w:r>
    </w:p>
    <w:p w:rsidR="00F72F4F" w:rsidRPr="00A830A6" w:rsidRDefault="00F72F4F" w:rsidP="00A830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Andorka Rudolf (1997) Bevezetés a szociológiába Budapest: Osiris (219-263. és 119-148 o.)</w:t>
      </w:r>
    </w:p>
    <w:p w:rsidR="00F72F4F" w:rsidRPr="00A830A6" w:rsidRDefault="00F72F4F" w:rsidP="00A830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Anthony Giddens (1997) Szociológia Budapest: Osiris (497-527 o.)</w:t>
      </w:r>
    </w:p>
    <w:p w:rsidR="00A830A6" w:rsidRPr="00A830A6" w:rsidRDefault="00F72F4F" w:rsidP="00A830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Róbert Péter (2006) Társadalmi mobilitás </w:t>
      </w:r>
    </w:p>
    <w:p w:rsidR="00F72F4F" w:rsidRPr="00A830A6" w:rsidRDefault="00F72F4F" w:rsidP="00A830A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http://www.tarki.hu/adatbank-h/kutjel/pdf/a949.pdf</w:t>
      </w:r>
    </w:p>
    <w:p w:rsidR="00F72F4F" w:rsidRPr="00A830A6" w:rsidRDefault="00F72F4F" w:rsidP="00A830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Sík Endre (1990) Erdélyi menekültek Magyarországon. In Andorka Rudolf – Kolosi Tamás-Vukovich György (szerk.) Társadalmi riport, 1990. Budapest: TÁRKI (516-533. o.)</w:t>
      </w:r>
    </w:p>
    <w:p w:rsidR="00F72F4F" w:rsidRPr="00A830A6" w:rsidRDefault="00F72F4F" w:rsidP="00A830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Péter László (2003) Új szegények túlélési stratégiái Erdélyi Társadalom 2. szám/2003. (25-50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o.)</w:t>
      </w:r>
    </w:p>
    <w:p w:rsidR="00F72F4F" w:rsidRPr="00A830A6" w:rsidRDefault="00F72F4F" w:rsidP="00A830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Szalai Júlia (1990) Néhány gondolat a szegénységről és a létminimumról In Társadalmi Riport,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1990</w:t>
      </w:r>
    </w:p>
    <w:p w:rsidR="00F72F4F" w:rsidRPr="00A830A6" w:rsidRDefault="00F72F4F" w:rsidP="00A830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Amartya Sen: A relatív szegény (Esély, 1999/2-3)</w:t>
      </w:r>
    </w:p>
    <w:p w:rsidR="00F72F4F" w:rsidRPr="00A830A6" w:rsidRDefault="00F72F4F" w:rsidP="00A830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Darvas Á.- Tausz K. (2002): A gyermekek szegénysége, Szociológiai Szemle, 4. szám, (95-120. old.)</w:t>
      </w:r>
    </w:p>
    <w:p w:rsidR="00F72F4F" w:rsidRPr="00A830A6" w:rsidRDefault="00F72F4F" w:rsidP="00A830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Ferge Zs. (2000): A társadalom pereme és az emberi méltóság, Esély, 1. szám, (42-48. old.)</w:t>
      </w:r>
    </w:p>
    <w:p w:rsidR="00F72F4F" w:rsidRPr="00A830A6" w:rsidRDefault="00F72F4F" w:rsidP="00A830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Neményi M.(2004): A fogyatékossághoz vezető út, Iskolakultúra, 5. szám, (27-49. old.)</w:t>
      </w:r>
    </w:p>
    <w:p w:rsidR="00F72F4F" w:rsidRPr="00A830A6" w:rsidRDefault="00F72F4F" w:rsidP="00A830A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Tausz K.- Lakatos M. (2004): A fogyatékos ember helyzete, Statisztikai Szemle, 4. szám,(370-391. old.)</w:t>
      </w:r>
    </w:p>
    <w:p w:rsidR="00F72F4F" w:rsidRPr="00A830A6" w:rsidRDefault="00F72F4F" w:rsidP="00A830A6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Virág T. (2006): A gettósodó térség, Szociológiai Szemle, 1. szám, (60-76. old.)</w:t>
      </w:r>
    </w:p>
    <w:p w:rsidR="00F72F4F" w:rsidRPr="00A830A6" w:rsidRDefault="00F72F4F" w:rsidP="00F72F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II. ÁGAZATI SZOCIOLÓGIÁK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1. Vallásszociológia</w:t>
      </w:r>
    </w:p>
    <w:p w:rsidR="00F72F4F" w:rsidRPr="00A830A6" w:rsidRDefault="00F72F4F" w:rsidP="00A830A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 szekularizáció formái</w:t>
      </w:r>
    </w:p>
    <w:p w:rsidR="00F72F4F" w:rsidRPr="00A830A6" w:rsidRDefault="00F72F4F" w:rsidP="00A830A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 vallásosság változása Magyarországon és Romániában, egyházak és felekezetek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Közös könyvészet a Vallásszociológia csoport tételeihez:</w:t>
      </w:r>
    </w:p>
    <w:p w:rsidR="00F72F4F" w:rsidRPr="00A830A6" w:rsidRDefault="00F72F4F" w:rsidP="00A830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Tomka Miklós: A vallásszociológia új útjai</w:t>
      </w:r>
    </w:p>
    <w:p w:rsidR="00F72F4F" w:rsidRPr="00A830A6" w:rsidRDefault="00F72F4F" w:rsidP="00A830A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http://www.c3.hu/scripta/scripta0/replika/2122/tomka.htm</w:t>
      </w:r>
    </w:p>
    <w:p w:rsidR="00F72F4F" w:rsidRPr="00A830A6" w:rsidRDefault="00F72F4F" w:rsidP="00A830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Szilágyi Györgyi: Vallás és társadalom a klasszikus szociológiában, Napoca Star Kiadó, 2003, 45-52 o.</w:t>
      </w:r>
    </w:p>
    <w:p w:rsidR="00F72F4F" w:rsidRPr="00A830A6" w:rsidRDefault="00F72F4F" w:rsidP="00A830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Szilágyi Györgyi – Tolnai Tímea:</w:t>
      </w:r>
      <w:r w:rsidR="00A830A6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Vallásszociológia</w:t>
      </w:r>
      <w:r w:rsidR="00A830A6" w:rsidRPr="00A830A6">
        <w:rPr>
          <w:rFonts w:cstheme="minorHAnsi"/>
          <w:sz w:val="24"/>
          <w:szCs w:val="24"/>
        </w:rPr>
        <w:t>, Partium Kiadó, 2009, 53-73 o.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2. Településszociológia</w:t>
      </w:r>
    </w:p>
    <w:p w:rsidR="00F72F4F" w:rsidRPr="00A830A6" w:rsidRDefault="00F72F4F" w:rsidP="00ED0AD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i/>
          <w:sz w:val="24"/>
          <w:szCs w:val="24"/>
        </w:rPr>
      </w:pPr>
      <w:r w:rsidRPr="00A830A6">
        <w:rPr>
          <w:rFonts w:cstheme="minorHAnsi"/>
          <w:b/>
          <w:i/>
          <w:sz w:val="24"/>
          <w:szCs w:val="24"/>
        </w:rPr>
        <w:t>Faluszociológia</w:t>
      </w:r>
    </w:p>
    <w:p w:rsidR="00F72F4F" w:rsidRPr="00A830A6" w:rsidRDefault="00F72F4F" w:rsidP="00ED0A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Vedinaş, Traian: Introducere în sociologia rurală, Editura Polirom, Iaşi, 2001, 65-72. o.</w:t>
      </w:r>
    </w:p>
    <w:p w:rsidR="00F72F4F" w:rsidRPr="00A830A6" w:rsidRDefault="00F72F4F" w:rsidP="00ED0A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Neményi Ágnes: Faluszociológia, Ábel Kiadó, Kolozsvár, 2001, 5-154. o.</w:t>
      </w:r>
    </w:p>
    <w:p w:rsidR="00F72F4F" w:rsidRPr="00A830A6" w:rsidRDefault="00F72F4F" w:rsidP="00ED0A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i/>
          <w:sz w:val="24"/>
          <w:szCs w:val="24"/>
        </w:rPr>
      </w:pPr>
      <w:r w:rsidRPr="00A830A6">
        <w:rPr>
          <w:rFonts w:cstheme="minorHAnsi"/>
          <w:b/>
          <w:i/>
          <w:sz w:val="24"/>
          <w:szCs w:val="24"/>
        </w:rPr>
        <w:t>Humánökológia és az urbanizmus elmélete</w:t>
      </w:r>
    </w:p>
    <w:p w:rsidR="00F72F4F" w:rsidRPr="00A830A6" w:rsidRDefault="00F72F4F" w:rsidP="00ED0AD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Pásztor Gyöngyi: Városszociológia. Elméletek és problémák, Presa Universitară Clujeană,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2006, 13-26. o.</w:t>
      </w:r>
    </w:p>
    <w:p w:rsidR="00F72F4F" w:rsidRPr="00A830A6" w:rsidRDefault="00F72F4F" w:rsidP="00ED0AD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Szelényi Iván (szerk.): Városszociológia, Közgazdasági és Jogi Könyvkiadó, Budapest, 1973,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41-63. o., 147-181. o.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3. Deviancia és konformitás</w:t>
      </w:r>
    </w:p>
    <w:p w:rsidR="00F72F4F" w:rsidRPr="00A830A6" w:rsidRDefault="00F72F4F" w:rsidP="00ED0A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 deviancia fogalma, deviancia-típusok</w:t>
      </w:r>
    </w:p>
    <w:p w:rsidR="00F72F4F" w:rsidRPr="00A830A6" w:rsidRDefault="00F72F4F" w:rsidP="00ED0A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Társadalmi normák és ezek osztályozása, társadalmi kontroll</w:t>
      </w:r>
    </w:p>
    <w:p w:rsidR="00F72F4F" w:rsidRPr="00A830A6" w:rsidRDefault="00F72F4F" w:rsidP="00ED0A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Stigmák és deviáns szubkultúrák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Közös könyvészet a Deviancia és konformitás csoport tételeihez:</w:t>
      </w:r>
    </w:p>
    <w:p w:rsidR="00F72F4F" w:rsidRPr="00A830A6" w:rsidRDefault="00F72F4F" w:rsidP="00ED0A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Rosta Andrea: A devináns viselkedés szociológiája, Loisir Kiad</w:t>
      </w:r>
      <w:r w:rsidR="00A830A6" w:rsidRPr="00A830A6">
        <w:rPr>
          <w:rFonts w:cstheme="minorHAnsi"/>
          <w:sz w:val="24"/>
          <w:szCs w:val="24"/>
        </w:rPr>
        <w:t>ó, Piliscsaba, 2007, 22-122. o</w:t>
      </w:r>
      <w:r w:rsidRPr="00A830A6">
        <w:rPr>
          <w:rFonts w:cstheme="minorHAnsi"/>
          <w:sz w:val="24"/>
          <w:szCs w:val="24"/>
        </w:rPr>
        <w:t>.</w:t>
      </w:r>
    </w:p>
    <w:p w:rsidR="00F72F4F" w:rsidRPr="00A830A6" w:rsidRDefault="00F72F4F" w:rsidP="00ED0A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Rácz József: Bevezetés a devianciák szociológiájába, Új Mandátum Kiadó, Budapest, 2001, 69-93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o.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4. Közvélemény, kultúra, kommunikáció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ED0A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830A6">
        <w:rPr>
          <w:rFonts w:cstheme="minorHAnsi"/>
          <w:b/>
          <w:bCs/>
          <w:i/>
          <w:iCs/>
          <w:sz w:val="24"/>
          <w:szCs w:val="24"/>
        </w:rPr>
        <w:t>Kultúra és kommunikáció</w:t>
      </w:r>
    </w:p>
    <w:p w:rsidR="00F72F4F" w:rsidRPr="00A830A6" w:rsidRDefault="00F72F4F" w:rsidP="00ED0A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Edward T. Hall: Rejtett dimenziók, Gondolat Kiadó, 1980, 160–221. o.</w:t>
      </w:r>
    </w:p>
    <w:p w:rsidR="00F72F4F" w:rsidRPr="00A830A6" w:rsidRDefault="00F72F4F" w:rsidP="00ED0A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Hidasi Judit: Interkulturális kommunikáció, Scolar Kiadó, 2004, 9–59. o.</w:t>
      </w:r>
    </w:p>
    <w:p w:rsidR="00F72F4F" w:rsidRPr="00A830A6" w:rsidRDefault="00F72F4F" w:rsidP="00ED0A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Dr. Róka Jolán: Kommunikációelméleti alapismeretek Budapesti Kommunikációs és</w:t>
      </w:r>
    </w:p>
    <w:p w:rsidR="00F72F4F" w:rsidRPr="00A830A6" w:rsidRDefault="00F72F4F" w:rsidP="00ED0A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Üzleti Főiskola tankönyve, 2010, 59–109. o.</w:t>
      </w:r>
    </w:p>
    <w:p w:rsidR="00ED0ADA" w:rsidRPr="00A830A6" w:rsidRDefault="00F72F4F" w:rsidP="00ED0A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Buda Béla: Empátia, Urbis Kiadó, 2006, 37–66. o.</w:t>
      </w:r>
    </w:p>
    <w:p w:rsidR="00ED0ADA" w:rsidRPr="00A830A6" w:rsidRDefault="00ED0ADA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ED0A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b/>
          <w:bCs/>
          <w:i/>
          <w:iCs/>
          <w:sz w:val="24"/>
          <w:szCs w:val="24"/>
        </w:rPr>
        <w:t>Kommunikációs csatornák, kommunikációelmélet</w:t>
      </w:r>
    </w:p>
    <w:p w:rsidR="00F72F4F" w:rsidRPr="00A830A6" w:rsidRDefault="00F72F4F" w:rsidP="00ED0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Andor Csaba: Jel-kultúra-kommunikáció, Gondolat Kiadó, 1980, 117-159.o</w:t>
      </w:r>
    </w:p>
    <w:p w:rsidR="00F72F4F" w:rsidRPr="00A830A6" w:rsidRDefault="00F72F4F" w:rsidP="00ED0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Hidasi Judit: Interkulturális Kommunikáció, Scolar Kiadó, 63-119.o</w:t>
      </w:r>
    </w:p>
    <w:p w:rsidR="00ED0ADA" w:rsidRPr="00A830A6" w:rsidRDefault="00F72F4F" w:rsidP="00ED0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Gombocz, Jánosné (é. n.): </w:t>
      </w:r>
      <w:r w:rsidRPr="00A830A6">
        <w:rPr>
          <w:rFonts w:cstheme="minorHAnsi"/>
          <w:i/>
          <w:iCs/>
          <w:sz w:val="24"/>
          <w:szCs w:val="24"/>
        </w:rPr>
        <w:t>Kommunikáció (egyetmi jegyzet)</w:t>
      </w:r>
      <w:r w:rsidRPr="00A830A6">
        <w:rPr>
          <w:rFonts w:cstheme="minorHAnsi"/>
          <w:sz w:val="24"/>
          <w:szCs w:val="24"/>
        </w:rPr>
        <w:t xml:space="preserve">. </w:t>
      </w:r>
    </w:p>
    <w:p w:rsidR="00F72F4F" w:rsidRPr="00A830A6" w:rsidRDefault="00F72F4F" w:rsidP="00ED0ADA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http://www.bgk.uniobuda.hu/~tkt/segedanyagok/kommunikacio/kommunikacio.pdf</w:t>
      </w:r>
    </w:p>
    <w:p w:rsidR="00ED0ADA" w:rsidRPr="00A830A6" w:rsidRDefault="00F72F4F" w:rsidP="00ED0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Kommunikáció (egyetemi segédanyag). </w:t>
      </w:r>
    </w:p>
    <w:p w:rsidR="00F72F4F" w:rsidRPr="00A830A6" w:rsidRDefault="00F72F4F" w:rsidP="00ED0ADA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http://nyfgtfk.atw.hu/felev4/kom/kommunikacio%20egesz.doc</w:t>
      </w:r>
    </w:p>
    <w:p w:rsidR="00F72F4F" w:rsidRPr="00A830A6" w:rsidRDefault="00F72F4F" w:rsidP="00ED0AD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Griffin, Em (2003): </w:t>
      </w:r>
      <w:r w:rsidRPr="00A830A6">
        <w:rPr>
          <w:rFonts w:cstheme="minorHAnsi"/>
          <w:i/>
          <w:iCs/>
          <w:sz w:val="24"/>
          <w:szCs w:val="24"/>
        </w:rPr>
        <w:t>Bevezetés a kommunikációelméletbe</w:t>
      </w:r>
      <w:r w:rsidRPr="00A830A6">
        <w:rPr>
          <w:rFonts w:cstheme="minorHAnsi"/>
          <w:sz w:val="24"/>
          <w:szCs w:val="24"/>
        </w:rPr>
        <w:t>. Budapest, Harmat., 34–48. o.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ED0A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830A6">
        <w:rPr>
          <w:rFonts w:cstheme="minorHAnsi"/>
          <w:b/>
          <w:bCs/>
          <w:i/>
          <w:iCs/>
          <w:sz w:val="24"/>
          <w:szCs w:val="24"/>
        </w:rPr>
        <w:t>Közvélemény, közvéleménykutatás, manipuláció</w:t>
      </w:r>
    </w:p>
    <w:p w:rsidR="00F72F4F" w:rsidRPr="00A830A6" w:rsidRDefault="00F72F4F" w:rsidP="00ED0A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Péter László: A közvélemény szociológiája (Online részletek a publikált könyvből),</w:t>
      </w:r>
    </w:p>
    <w:p w:rsidR="00F72F4F" w:rsidRPr="00A830A6" w:rsidRDefault="00F72F4F" w:rsidP="00ED0A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Kolozsvár, 2002, 10-25 o.</w:t>
      </w:r>
    </w:p>
    <w:p w:rsidR="00F72F4F" w:rsidRPr="00A830A6" w:rsidRDefault="00F72F4F" w:rsidP="00ED0AD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http://socasis.ubbcluj.ro/docs/cv/AKozvelemenySzociologiajaPeterLaszloKivonatok.pdf</w:t>
      </w:r>
    </w:p>
    <w:p w:rsidR="00F72F4F" w:rsidRPr="00A830A6" w:rsidRDefault="00F72F4F" w:rsidP="00ED0A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Angelusz Róbert: Kommunikáló társadalom, Ferenczy, Bp., 1995, 47-101. o.</w:t>
      </w:r>
    </w:p>
    <w:p w:rsidR="00F72F4F" w:rsidRPr="00A830A6" w:rsidRDefault="00F72F4F" w:rsidP="00ED0AD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Bajomi-Lázár, Péter (2006): Manipulál-e a média? </w:t>
      </w:r>
      <w:r w:rsidRPr="00A830A6">
        <w:rPr>
          <w:rFonts w:cstheme="minorHAnsi"/>
          <w:i/>
          <w:iCs/>
          <w:sz w:val="24"/>
          <w:szCs w:val="24"/>
        </w:rPr>
        <w:t>Médiakutató</w:t>
      </w:r>
      <w:r w:rsidRPr="00A830A6">
        <w:rPr>
          <w:rFonts w:cstheme="minorHAnsi"/>
          <w:sz w:val="24"/>
          <w:szCs w:val="24"/>
        </w:rPr>
        <w:t>. (nyár).</w:t>
      </w:r>
    </w:p>
    <w:p w:rsidR="00F72F4F" w:rsidRPr="00A830A6" w:rsidRDefault="00F72F4F" w:rsidP="00ED0AD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http://www.mediakutato.hu/cikk/2006_02_nyar/04_manipulal-e_a_media/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5. Életmód, életminőség, egészségszociológia</w:t>
      </w:r>
    </w:p>
    <w:p w:rsidR="00F72F4F" w:rsidRPr="00A830A6" w:rsidRDefault="00F72F4F" w:rsidP="00ED0A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i/>
          <w:iCs/>
          <w:sz w:val="24"/>
          <w:szCs w:val="24"/>
        </w:rPr>
      </w:pPr>
      <w:r w:rsidRPr="00A830A6">
        <w:rPr>
          <w:rFonts w:cstheme="minorHAnsi"/>
          <w:b/>
          <w:i/>
          <w:iCs/>
          <w:sz w:val="24"/>
          <w:szCs w:val="24"/>
        </w:rPr>
        <w:t>Társadalmi elégedettség, jólét és jól-lét</w:t>
      </w:r>
    </w:p>
    <w:p w:rsidR="00F72F4F" w:rsidRPr="00A830A6" w:rsidRDefault="00F72F4F" w:rsidP="00ED0AD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Ágoston L. és mtsai.: Az életminőség fogalmán túl. Elméletek, módszerek és gondolatok az</w:t>
      </w:r>
    </w:p>
    <w:p w:rsidR="00F72F4F" w:rsidRPr="00A830A6" w:rsidRDefault="00F72F4F" w:rsidP="00ED0AD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életminőség kapcsán. DEMOS Magyarország Alapítvány, 2007. április, 4-70. o.</w:t>
      </w:r>
    </w:p>
    <w:p w:rsidR="00F72F4F" w:rsidRPr="00A830A6" w:rsidRDefault="00F72F4F" w:rsidP="00A830A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http://prosociologia.ro/szekedi/wp-ontent/uploads/2012/02/DEMOSeletminoseg2007.pdf</w:t>
      </w:r>
    </w:p>
    <w:p w:rsidR="00F72F4F" w:rsidRPr="00A830A6" w:rsidRDefault="00F72F4F" w:rsidP="00ED0AD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Hegedűs Rita: Szubjektív társadalmi indikátorok – szelektív áttekintés a téma irodalmából.</w:t>
      </w:r>
    </w:p>
    <w:p w:rsidR="00F72F4F" w:rsidRPr="00A830A6" w:rsidRDefault="00F72F4F" w:rsidP="00A830A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http://www.szociologia.hu/dynamic/0102hegedus.htm</w:t>
      </w:r>
    </w:p>
    <w:p w:rsidR="00F72F4F" w:rsidRPr="00A830A6" w:rsidRDefault="00F72F4F" w:rsidP="00ED0A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i/>
          <w:iCs/>
          <w:sz w:val="24"/>
          <w:szCs w:val="24"/>
        </w:rPr>
      </w:pPr>
      <w:r w:rsidRPr="00A830A6">
        <w:rPr>
          <w:rFonts w:cstheme="minorHAnsi"/>
          <w:b/>
          <w:i/>
          <w:iCs/>
          <w:sz w:val="24"/>
          <w:szCs w:val="24"/>
        </w:rPr>
        <w:t>Életmód és egészségi állapot</w:t>
      </w:r>
      <w:r w:rsidR="00A830A6" w:rsidRPr="00A830A6">
        <w:rPr>
          <w:rFonts w:cstheme="minorHAnsi"/>
          <w:b/>
          <w:i/>
          <w:iCs/>
          <w:sz w:val="24"/>
          <w:szCs w:val="24"/>
        </w:rPr>
        <w:t>, o</w:t>
      </w:r>
      <w:r w:rsidRPr="00A830A6">
        <w:rPr>
          <w:rFonts w:cstheme="minorHAnsi"/>
          <w:b/>
          <w:i/>
          <w:iCs/>
          <w:sz w:val="24"/>
          <w:szCs w:val="24"/>
        </w:rPr>
        <w:t>rvos-beteg kapcsolat</w:t>
      </w:r>
    </w:p>
    <w:p w:rsidR="00F72F4F" w:rsidRPr="00A830A6" w:rsidRDefault="00F72F4F" w:rsidP="00ED0A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Pikó, Bettina (2006): </w:t>
      </w:r>
      <w:r w:rsidRPr="00A830A6">
        <w:rPr>
          <w:rFonts w:cstheme="minorHAnsi"/>
          <w:i/>
          <w:iCs/>
          <w:sz w:val="24"/>
          <w:szCs w:val="24"/>
        </w:rPr>
        <w:t>Orvosi szociológia</w:t>
      </w:r>
      <w:r w:rsidRPr="00A830A6">
        <w:rPr>
          <w:rFonts w:cstheme="minorHAnsi"/>
          <w:sz w:val="24"/>
          <w:szCs w:val="24"/>
        </w:rPr>
        <w:t>. Budapest, Medicina, 33–57. o., 143–173. o.</w:t>
      </w:r>
    </w:p>
    <w:p w:rsidR="00F72F4F" w:rsidRPr="00A830A6" w:rsidRDefault="00F72F4F" w:rsidP="00ED0A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Szántó, Zsuzsa &amp; Susánszky, Éva (szerk.) (2002): </w:t>
      </w:r>
      <w:r w:rsidRPr="00A830A6">
        <w:rPr>
          <w:rFonts w:cstheme="minorHAnsi"/>
          <w:i/>
          <w:iCs/>
          <w:sz w:val="24"/>
          <w:szCs w:val="24"/>
        </w:rPr>
        <w:t>Orvosi szociológia</w:t>
      </w:r>
      <w:r w:rsidRPr="00A830A6">
        <w:rPr>
          <w:rFonts w:cstheme="minorHAnsi"/>
          <w:sz w:val="24"/>
          <w:szCs w:val="24"/>
        </w:rPr>
        <w:t>. Budapest, Semmelweis.</w:t>
      </w:r>
    </w:p>
    <w:p w:rsidR="00F72F4F" w:rsidRPr="00A830A6" w:rsidRDefault="00F72F4F" w:rsidP="00ED0A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 xml:space="preserve">103–112. o. (Fénymásolatban megtalálható az </w:t>
      </w:r>
      <w:r w:rsidRPr="00A830A6">
        <w:rPr>
          <w:rFonts w:cstheme="minorHAnsi"/>
          <w:i/>
          <w:iCs/>
          <w:sz w:val="24"/>
          <w:szCs w:val="24"/>
        </w:rPr>
        <w:t xml:space="preserve">Olvasmányok orvosi szociológia tárgyból </w:t>
      </w:r>
      <w:r w:rsidRPr="00A830A6">
        <w:rPr>
          <w:rFonts w:cstheme="minorHAnsi"/>
          <w:sz w:val="24"/>
          <w:szCs w:val="24"/>
        </w:rPr>
        <w:t>c.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szöveggyűjteményben)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III. KUTATÁSMÓDSZERTAN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1. A hallgatók választanak egy kutatási témát és alkalmazzák az ehhez kapcsolódó</w:t>
      </w:r>
      <w:r w:rsidR="00ED0ADA" w:rsidRPr="00A830A6">
        <w:rPr>
          <w:rFonts w:cstheme="minorHAnsi"/>
          <w:b/>
          <w:bCs/>
          <w:sz w:val="24"/>
          <w:szCs w:val="24"/>
        </w:rPr>
        <w:t xml:space="preserve"> </w:t>
      </w:r>
      <w:r w:rsidRPr="00A830A6">
        <w:rPr>
          <w:rFonts w:cstheme="minorHAnsi"/>
          <w:b/>
          <w:bCs/>
          <w:sz w:val="24"/>
          <w:szCs w:val="24"/>
        </w:rPr>
        <w:t>módszertant. A kutatási témák a következők vagy ezekhez hasonlóak lesznek: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ED0A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Vallásosság felmérése egy kb. 2000 fős településen</w:t>
      </w:r>
    </w:p>
    <w:p w:rsidR="00F72F4F" w:rsidRPr="00A830A6" w:rsidRDefault="00F72F4F" w:rsidP="00ED0A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Határmenti együttműködés Bihar és Hajdú-Bihar megyei KKV-k között</w:t>
      </w:r>
    </w:p>
    <w:p w:rsidR="00F72F4F" w:rsidRPr="00A830A6" w:rsidRDefault="00F72F4F" w:rsidP="00ED0A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Életmód és szabadidő a nagyváradi magyar középiskolások körében</w:t>
      </w:r>
    </w:p>
    <w:p w:rsidR="00ED0ADA" w:rsidRPr="00A830A6" w:rsidRDefault="00F72F4F" w:rsidP="00ED0A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Médiafogyasztás – településenkénti szokások (p</w:t>
      </w:r>
      <w:r w:rsidR="00ED0ADA" w:rsidRPr="00A830A6">
        <w:rPr>
          <w:rFonts w:cstheme="minorHAnsi"/>
          <w:sz w:val="24"/>
          <w:szCs w:val="24"/>
        </w:rPr>
        <w:t>ld. falu-város összehasonlítás)</w:t>
      </w:r>
    </w:p>
    <w:p w:rsidR="00ED0ADA" w:rsidRPr="00A830A6" w:rsidRDefault="00F72F4F" w:rsidP="00ED0A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Olvasói szokások az egyetemi hallgatók körében</w:t>
      </w:r>
    </w:p>
    <w:p w:rsidR="00F72F4F" w:rsidRPr="00A830A6" w:rsidRDefault="00F72F4F" w:rsidP="00ED0A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Az 1989-es forradalom társadalmi reprezentációi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Alkalmazott módszertan (lehetőségek):</w:t>
      </w:r>
    </w:p>
    <w:p w:rsidR="00ED0ADA" w:rsidRPr="00A830A6" w:rsidRDefault="00ED0ADA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A830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kérdőíves közvéleménykutatás telefonon, személyes lekérdezéssel stb.</w:t>
      </w:r>
    </w:p>
    <w:p w:rsidR="00F72F4F" w:rsidRPr="00A830A6" w:rsidRDefault="00F72F4F" w:rsidP="00A830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személyes vagy fókuszcsoport-interjú</w:t>
      </w:r>
    </w:p>
    <w:p w:rsidR="00F72F4F" w:rsidRPr="00A830A6" w:rsidRDefault="00F72F4F" w:rsidP="00A830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élettörténet-interjú, mélyinterjú</w:t>
      </w:r>
    </w:p>
    <w:p w:rsidR="00A830A6" w:rsidRPr="00A830A6" w:rsidRDefault="00A830A6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Minden esetben írja le és indokolja a mintavételi eljárást és a használt módszert.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2. Statisztikai adatok feldolgozása: megadott adatbázis alapján egyváltozós és többváltozós elemzéssel (gyakorisági eloszlások, kereszttábla-elemzés, korreláció, regresszió), alapvető statisztikai mutatók kiszámítása számítógépes módszerrel.</w:t>
      </w:r>
    </w:p>
    <w:p w:rsidR="00F72F4F" w:rsidRPr="00A830A6" w:rsidRDefault="00F72F4F" w:rsidP="00F72F4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F72F4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Könyvészet a Kutatásmódszertan csoporthoz:</w:t>
      </w:r>
    </w:p>
    <w:p w:rsidR="00F72F4F" w:rsidRPr="00A830A6" w:rsidRDefault="00F72F4F" w:rsidP="00F72F4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Kutatási terv</w:t>
      </w:r>
    </w:p>
    <w:p w:rsidR="00F72F4F" w:rsidRPr="00A830A6" w:rsidRDefault="00F72F4F" w:rsidP="00ED0AD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Earl Babbie: A társadalomtudományi kutatás gyakorlata, Balassi Kiadó, Budapest, 2001, 103-135. o.</w:t>
      </w:r>
    </w:p>
    <w:p w:rsidR="00F72F4F" w:rsidRPr="00A830A6" w:rsidRDefault="00F72F4F" w:rsidP="00ED0AD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Magyari Tivadar: Adatfelvételi módszerek a társadalomkutatásban, Presa Universitară</w:t>
      </w:r>
    </w:p>
    <w:p w:rsidR="00F72F4F" w:rsidRPr="00A830A6" w:rsidRDefault="00F72F4F" w:rsidP="00ED0AD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Clujană, Kolozsvár, 2005, 31-74. o.</w:t>
      </w:r>
    </w:p>
    <w:p w:rsidR="00ED0ADA" w:rsidRPr="00A830A6" w:rsidRDefault="00ED0ADA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Konceptualizálás, operacionalizálás, mérés</w:t>
      </w:r>
    </w:p>
    <w:p w:rsidR="00F72F4F" w:rsidRPr="00A830A6" w:rsidRDefault="00F72F4F" w:rsidP="00ED0A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Earl Babbie: A társadalomtudományi kutatás gyakorlata, Balassi Kiadó, Budapest, 2001, 136-170. o.</w:t>
      </w:r>
    </w:p>
    <w:p w:rsidR="00F72F4F" w:rsidRPr="00A830A6" w:rsidRDefault="00F72F4F" w:rsidP="00ED0A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Magyari Tivadar: Adatfelvételi módszerek a társadalomkutatásban, Presa Universitară</w:t>
      </w:r>
    </w:p>
    <w:p w:rsidR="00F72F4F" w:rsidRPr="00A830A6" w:rsidRDefault="00F72F4F" w:rsidP="00ED0A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Clujană, Kolozsvár, 2005, 79-117. o.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Mintavétel</w:t>
      </w:r>
    </w:p>
    <w:p w:rsidR="00F72F4F" w:rsidRPr="00A830A6" w:rsidRDefault="00F72F4F" w:rsidP="00ED0A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Earl Babbie: A társadalomtudományi kutatás gyakorlata, Balassi Kiadó, Budapest, 2001, 201-244. o.</w:t>
      </w:r>
    </w:p>
    <w:p w:rsidR="00F72F4F" w:rsidRPr="00A830A6" w:rsidRDefault="00F72F4F" w:rsidP="00ED0A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Magyari Tivadar: Adatfelvételi módszerek a társadalomkutatásban, Presa Universitară</w:t>
      </w:r>
    </w:p>
    <w:p w:rsidR="00F72F4F" w:rsidRPr="00A830A6" w:rsidRDefault="00F72F4F" w:rsidP="00ED0A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Clujană, Kolozsvár, 2005, 117-157. o.</w:t>
      </w: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Kérdőív</w:t>
      </w:r>
    </w:p>
    <w:p w:rsidR="00F72F4F" w:rsidRPr="00A830A6" w:rsidRDefault="00F72F4F" w:rsidP="00ED0AD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Magyari Tivadar: Adatfelvételi módszerek a társadalomkutatásban, Presa Universitară</w:t>
      </w:r>
    </w:p>
    <w:p w:rsidR="00F72F4F" w:rsidRPr="00A830A6" w:rsidRDefault="00F72F4F" w:rsidP="00ED0AD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Clujană, Kolozsvár, 2005, 185-256. o.</w:t>
      </w:r>
    </w:p>
    <w:p w:rsidR="00F72F4F" w:rsidRPr="00A830A6" w:rsidRDefault="00F72F4F" w:rsidP="00ED0AD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Héra Gábor – Ligeti György: Módszertan, Osiris Kiadó, Budapest, 2006, 76-80. o.</w:t>
      </w:r>
    </w:p>
    <w:p w:rsidR="00F72F4F" w:rsidRPr="00A830A6" w:rsidRDefault="00F72F4F" w:rsidP="00ED0A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F72F4F" w:rsidRPr="00A830A6" w:rsidRDefault="00F72F4F" w:rsidP="00F72F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Statisztikai adatfeldolgozás</w:t>
      </w:r>
    </w:p>
    <w:p w:rsidR="00F72F4F" w:rsidRPr="00A830A6" w:rsidRDefault="00F72F4F" w:rsidP="00ED0AD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Sajtos László – Mitev Ariel: SPSS kutatási és adatelemzési kézikönyv, Alinea Kiadó,</w:t>
      </w:r>
    </w:p>
    <w:p w:rsidR="00F72F4F" w:rsidRPr="00A830A6" w:rsidRDefault="00F72F4F" w:rsidP="00ED0AD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Budapest, 2007, 11-245 o.</w:t>
      </w:r>
    </w:p>
    <w:p w:rsidR="00F72F4F" w:rsidRPr="00A830A6" w:rsidRDefault="00F72F4F" w:rsidP="00ED0AD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A830A6">
        <w:rPr>
          <w:rFonts w:cstheme="minorHAnsi"/>
        </w:rPr>
        <w:t>Hunyadi László – Mundruczó György – Vita László: Statisztika, Aula Kiadó, Budapest, 2001, 16-97 o.</w:t>
      </w:r>
    </w:p>
    <w:p w:rsidR="00F72F4F" w:rsidRPr="00A830A6" w:rsidRDefault="00F72F4F" w:rsidP="00ED0A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p w:rsidR="00F72F4F" w:rsidRPr="00A830A6" w:rsidRDefault="00F72F4F" w:rsidP="00ED0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830A6">
        <w:rPr>
          <w:rFonts w:cstheme="minorHAnsi"/>
          <w:b/>
          <w:bCs/>
          <w:sz w:val="24"/>
          <w:szCs w:val="24"/>
        </w:rPr>
        <w:t>Személyes interjú, fókuszcsoport-interjú, élettörténet-interjú, mélyinterjú</w:t>
      </w:r>
    </w:p>
    <w:p w:rsidR="00F72F4F" w:rsidRPr="00A830A6" w:rsidRDefault="00F72F4F" w:rsidP="00ED0AD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Babbie, Earl 1996. A társadalomtudományi kutatás gyakorlata. Budapest: Balassi Kiadó</w:t>
      </w:r>
    </w:p>
    <w:p w:rsidR="00F72F4F" w:rsidRPr="00A830A6" w:rsidRDefault="00F72F4F" w:rsidP="00ED0AD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Bögre Zsuzsa – Bernáth Krisztina (szerk.) 2009. Közelítések az élettörténetek kutatásához.</w:t>
      </w:r>
    </w:p>
    <w:p w:rsidR="00F72F4F" w:rsidRPr="00A830A6" w:rsidRDefault="00F72F4F" w:rsidP="00ED0AD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Partium Kiadó, Nagyvárad – IV. fejezet.</w:t>
      </w:r>
    </w:p>
    <w:p w:rsidR="00F72F4F" w:rsidRPr="00A830A6" w:rsidRDefault="00F72F4F" w:rsidP="00ED0AD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Letenyei László (szerk.) 2005. Településkutatás. Budapest: L’Harmattan – Ráció Kiadó 53-66.o, 97-116.o.</w:t>
      </w:r>
    </w:p>
    <w:p w:rsidR="00F72F4F" w:rsidRPr="00A830A6" w:rsidRDefault="00F72F4F" w:rsidP="00ED0AD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Solt Ottilia 1998. Interjúzni muszáj. In Solt Ottilia: Méltóságot mindenkinek. I. Budapest:</w:t>
      </w:r>
      <w:r w:rsidR="00ED0ADA" w:rsidRPr="00A830A6">
        <w:rPr>
          <w:rFonts w:cstheme="minorHAnsi"/>
          <w:sz w:val="24"/>
          <w:szCs w:val="24"/>
        </w:rPr>
        <w:t xml:space="preserve"> </w:t>
      </w:r>
      <w:r w:rsidRPr="00A830A6">
        <w:rPr>
          <w:rFonts w:cstheme="minorHAnsi"/>
          <w:sz w:val="24"/>
          <w:szCs w:val="24"/>
        </w:rPr>
        <w:t>Beszélő: http://www.vanesely.hu/elte/solt_ottilia_intejuzni.pdf</w:t>
      </w:r>
    </w:p>
    <w:p w:rsidR="00F72F4F" w:rsidRPr="00A830A6" w:rsidRDefault="00F72F4F" w:rsidP="00ED0AD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Vicsek Lilla 2006. Fókuszcsoport. Elméleti megfontolások és gyakorlati alkalmazás.</w:t>
      </w:r>
    </w:p>
    <w:p w:rsidR="00F72F4F" w:rsidRPr="00A830A6" w:rsidRDefault="00F72F4F" w:rsidP="00ED0ADA">
      <w:pPr>
        <w:pStyle w:val="ListParagraph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Budapest: Osiris Kiadó</w:t>
      </w:r>
      <w:r w:rsidR="00ED0ADA" w:rsidRPr="00A830A6">
        <w:rPr>
          <w:rFonts w:cstheme="minorHAnsi"/>
          <w:sz w:val="24"/>
          <w:szCs w:val="24"/>
        </w:rPr>
        <w:t>.</w:t>
      </w:r>
    </w:p>
    <w:p w:rsidR="00ED0ADA" w:rsidRPr="00A830A6" w:rsidRDefault="00ED0ADA" w:rsidP="00F72F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0ADA" w:rsidRPr="00A830A6" w:rsidRDefault="00ED0ADA" w:rsidP="00ED0ADA">
      <w:pPr>
        <w:spacing w:after="0" w:line="240" w:lineRule="auto"/>
        <w:ind w:left="5103"/>
        <w:jc w:val="center"/>
        <w:rPr>
          <w:rFonts w:cstheme="minorHAnsi"/>
          <w:sz w:val="24"/>
          <w:szCs w:val="24"/>
        </w:rPr>
      </w:pPr>
      <w:r w:rsidRPr="00A830A6">
        <w:rPr>
          <w:rFonts w:cstheme="minorHAnsi"/>
          <w:sz w:val="24"/>
          <w:szCs w:val="24"/>
        </w:rPr>
        <w:t>dr. Albert-Lőrincz Csanád</w:t>
      </w:r>
    </w:p>
    <w:p w:rsidR="00ED0ADA" w:rsidRPr="00A830A6" w:rsidRDefault="00ED0ADA" w:rsidP="00ED0ADA">
      <w:pPr>
        <w:spacing w:after="0" w:line="240" w:lineRule="auto"/>
        <w:ind w:left="5103"/>
        <w:jc w:val="center"/>
        <w:rPr>
          <w:rFonts w:cstheme="minorHAnsi"/>
        </w:rPr>
      </w:pPr>
      <w:r w:rsidRPr="00A830A6">
        <w:rPr>
          <w:rFonts w:cstheme="minorHAnsi"/>
          <w:sz w:val="24"/>
          <w:szCs w:val="24"/>
        </w:rPr>
        <w:t>tanszékvezető</w:t>
      </w:r>
    </w:p>
    <w:sectPr w:rsidR="00ED0ADA" w:rsidRPr="00A830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DF" w:rsidRDefault="00AD62DF" w:rsidP="00F72F4F">
      <w:pPr>
        <w:spacing w:after="0" w:line="240" w:lineRule="auto"/>
      </w:pPr>
      <w:r>
        <w:separator/>
      </w:r>
    </w:p>
  </w:endnote>
  <w:endnote w:type="continuationSeparator" w:id="0">
    <w:p w:rsidR="00AD62DF" w:rsidRDefault="00AD62DF" w:rsidP="00F7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4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F4F" w:rsidRDefault="00F72F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F4F" w:rsidRDefault="00F72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DF" w:rsidRDefault="00AD62DF" w:rsidP="00F72F4F">
      <w:pPr>
        <w:spacing w:after="0" w:line="240" w:lineRule="auto"/>
      </w:pPr>
      <w:r>
        <w:separator/>
      </w:r>
    </w:p>
  </w:footnote>
  <w:footnote w:type="continuationSeparator" w:id="0">
    <w:p w:rsidR="00AD62DF" w:rsidRDefault="00AD62DF" w:rsidP="00F7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4F" w:rsidRDefault="00F72F4F">
    <w:pPr>
      <w:pStyle w:val="Header"/>
    </w:pPr>
    <w:r>
      <w:rPr>
        <w:noProof/>
        <w:lang w:val="hu-HU" w:eastAsia="hu-HU"/>
      </w:rPr>
      <w:drawing>
        <wp:inline distT="0" distB="0" distL="0" distR="0">
          <wp:extent cx="5848350" cy="371475"/>
          <wp:effectExtent l="0" t="0" r="0" b="9525"/>
          <wp:docPr id="1" name="Picture 1" descr="Bolcsettudomanyi K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lcsettudomanyi K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10A"/>
    <w:multiLevelType w:val="hybridMultilevel"/>
    <w:tmpl w:val="97981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0C39"/>
    <w:multiLevelType w:val="hybridMultilevel"/>
    <w:tmpl w:val="1DBE6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7540"/>
    <w:multiLevelType w:val="hybridMultilevel"/>
    <w:tmpl w:val="F328F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F1E6C"/>
    <w:multiLevelType w:val="hybridMultilevel"/>
    <w:tmpl w:val="7AD8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2B0E"/>
    <w:multiLevelType w:val="hybridMultilevel"/>
    <w:tmpl w:val="B89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3E2D"/>
    <w:multiLevelType w:val="hybridMultilevel"/>
    <w:tmpl w:val="20EA2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75476"/>
    <w:multiLevelType w:val="hybridMultilevel"/>
    <w:tmpl w:val="0A26D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B346C"/>
    <w:multiLevelType w:val="hybridMultilevel"/>
    <w:tmpl w:val="C2F02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01CBA"/>
    <w:multiLevelType w:val="hybridMultilevel"/>
    <w:tmpl w:val="A2AA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C7CC4"/>
    <w:multiLevelType w:val="hybridMultilevel"/>
    <w:tmpl w:val="86CC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6125C"/>
    <w:multiLevelType w:val="hybridMultilevel"/>
    <w:tmpl w:val="01543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13A4F"/>
    <w:multiLevelType w:val="hybridMultilevel"/>
    <w:tmpl w:val="6FD83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7126C"/>
    <w:multiLevelType w:val="hybridMultilevel"/>
    <w:tmpl w:val="C128B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232E2"/>
    <w:multiLevelType w:val="hybridMultilevel"/>
    <w:tmpl w:val="9F68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22661"/>
    <w:multiLevelType w:val="hybridMultilevel"/>
    <w:tmpl w:val="16A08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81B24"/>
    <w:multiLevelType w:val="hybridMultilevel"/>
    <w:tmpl w:val="F99C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01A20"/>
    <w:multiLevelType w:val="hybridMultilevel"/>
    <w:tmpl w:val="05F84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26AC6"/>
    <w:multiLevelType w:val="hybridMultilevel"/>
    <w:tmpl w:val="04D84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B3B46"/>
    <w:multiLevelType w:val="hybridMultilevel"/>
    <w:tmpl w:val="4994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14007"/>
    <w:multiLevelType w:val="hybridMultilevel"/>
    <w:tmpl w:val="265A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5023C"/>
    <w:multiLevelType w:val="hybridMultilevel"/>
    <w:tmpl w:val="E612D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003C4"/>
    <w:multiLevelType w:val="hybridMultilevel"/>
    <w:tmpl w:val="43DCC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E37C1"/>
    <w:multiLevelType w:val="hybridMultilevel"/>
    <w:tmpl w:val="2FC4C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C5673"/>
    <w:multiLevelType w:val="hybridMultilevel"/>
    <w:tmpl w:val="66E24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10BAA"/>
    <w:multiLevelType w:val="hybridMultilevel"/>
    <w:tmpl w:val="4670A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3322B"/>
    <w:multiLevelType w:val="hybridMultilevel"/>
    <w:tmpl w:val="AF7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06262"/>
    <w:multiLevelType w:val="hybridMultilevel"/>
    <w:tmpl w:val="C4629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B1BB4"/>
    <w:multiLevelType w:val="hybridMultilevel"/>
    <w:tmpl w:val="12744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C385F"/>
    <w:multiLevelType w:val="hybridMultilevel"/>
    <w:tmpl w:val="8F06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C22B8"/>
    <w:multiLevelType w:val="hybridMultilevel"/>
    <w:tmpl w:val="5164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96228"/>
    <w:multiLevelType w:val="hybridMultilevel"/>
    <w:tmpl w:val="EC76F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F2DB3"/>
    <w:multiLevelType w:val="hybridMultilevel"/>
    <w:tmpl w:val="D60E7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F49FF"/>
    <w:multiLevelType w:val="hybridMultilevel"/>
    <w:tmpl w:val="1DF2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06332"/>
    <w:multiLevelType w:val="hybridMultilevel"/>
    <w:tmpl w:val="97A4E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F745E"/>
    <w:multiLevelType w:val="hybridMultilevel"/>
    <w:tmpl w:val="14204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97C5E"/>
    <w:multiLevelType w:val="hybridMultilevel"/>
    <w:tmpl w:val="E8AC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E3709"/>
    <w:multiLevelType w:val="hybridMultilevel"/>
    <w:tmpl w:val="03A8B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29"/>
  </w:num>
  <w:num w:numId="5">
    <w:abstractNumId w:val="9"/>
  </w:num>
  <w:num w:numId="6">
    <w:abstractNumId w:val="25"/>
  </w:num>
  <w:num w:numId="7">
    <w:abstractNumId w:val="21"/>
  </w:num>
  <w:num w:numId="8">
    <w:abstractNumId w:val="1"/>
  </w:num>
  <w:num w:numId="9">
    <w:abstractNumId w:val="30"/>
  </w:num>
  <w:num w:numId="10">
    <w:abstractNumId w:val="7"/>
  </w:num>
  <w:num w:numId="11">
    <w:abstractNumId w:val="22"/>
  </w:num>
  <w:num w:numId="12">
    <w:abstractNumId w:val="8"/>
  </w:num>
  <w:num w:numId="13">
    <w:abstractNumId w:val="18"/>
  </w:num>
  <w:num w:numId="14">
    <w:abstractNumId w:val="32"/>
  </w:num>
  <w:num w:numId="15">
    <w:abstractNumId w:val="5"/>
  </w:num>
  <w:num w:numId="16">
    <w:abstractNumId w:val="34"/>
  </w:num>
  <w:num w:numId="17">
    <w:abstractNumId w:val="3"/>
  </w:num>
  <w:num w:numId="18">
    <w:abstractNumId w:val="2"/>
  </w:num>
  <w:num w:numId="19">
    <w:abstractNumId w:val="10"/>
  </w:num>
  <w:num w:numId="20">
    <w:abstractNumId w:val="11"/>
  </w:num>
  <w:num w:numId="21">
    <w:abstractNumId w:val="14"/>
  </w:num>
  <w:num w:numId="22">
    <w:abstractNumId w:val="31"/>
  </w:num>
  <w:num w:numId="23">
    <w:abstractNumId w:val="12"/>
  </w:num>
  <w:num w:numId="24">
    <w:abstractNumId w:val="27"/>
  </w:num>
  <w:num w:numId="25">
    <w:abstractNumId w:val="0"/>
  </w:num>
  <w:num w:numId="26">
    <w:abstractNumId w:val="19"/>
  </w:num>
  <w:num w:numId="27">
    <w:abstractNumId w:val="24"/>
  </w:num>
  <w:num w:numId="28">
    <w:abstractNumId w:val="28"/>
  </w:num>
  <w:num w:numId="29">
    <w:abstractNumId w:val="20"/>
  </w:num>
  <w:num w:numId="30">
    <w:abstractNumId w:val="4"/>
  </w:num>
  <w:num w:numId="31">
    <w:abstractNumId w:val="6"/>
  </w:num>
  <w:num w:numId="32">
    <w:abstractNumId w:val="26"/>
  </w:num>
  <w:num w:numId="33">
    <w:abstractNumId w:val="16"/>
  </w:num>
  <w:num w:numId="34">
    <w:abstractNumId w:val="17"/>
  </w:num>
  <w:num w:numId="35">
    <w:abstractNumId w:val="33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97"/>
    <w:rsid w:val="00473697"/>
    <w:rsid w:val="00A63DA3"/>
    <w:rsid w:val="00A830A6"/>
    <w:rsid w:val="00AD62DF"/>
    <w:rsid w:val="00CD67EB"/>
    <w:rsid w:val="00D07993"/>
    <w:rsid w:val="00D15C94"/>
    <w:rsid w:val="00ED0ADA"/>
    <w:rsid w:val="00F31412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4F"/>
  </w:style>
  <w:style w:type="paragraph" w:styleId="Footer">
    <w:name w:val="footer"/>
    <w:basedOn w:val="Normal"/>
    <w:link w:val="FooterChar"/>
    <w:uiPriority w:val="99"/>
    <w:unhideWhenUsed/>
    <w:rsid w:val="00F7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4F"/>
  </w:style>
  <w:style w:type="paragraph" w:styleId="BalloonText">
    <w:name w:val="Balloon Text"/>
    <w:basedOn w:val="Normal"/>
    <w:link w:val="BalloonTextChar"/>
    <w:uiPriority w:val="99"/>
    <w:semiHidden/>
    <w:unhideWhenUsed/>
    <w:rsid w:val="00F7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4F"/>
  </w:style>
  <w:style w:type="paragraph" w:styleId="Footer">
    <w:name w:val="footer"/>
    <w:basedOn w:val="Normal"/>
    <w:link w:val="FooterChar"/>
    <w:uiPriority w:val="99"/>
    <w:unhideWhenUsed/>
    <w:rsid w:val="00F7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4F"/>
  </w:style>
  <w:style w:type="paragraph" w:styleId="BalloonText">
    <w:name w:val="Balloon Text"/>
    <w:basedOn w:val="Normal"/>
    <w:link w:val="BalloonTextChar"/>
    <w:uiPriority w:val="99"/>
    <w:semiHidden/>
    <w:unhideWhenUsed/>
    <w:rsid w:val="00F7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niif.hu/03000/03092/0309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Shogun</dc:creator>
  <cp:lastModifiedBy>admin</cp:lastModifiedBy>
  <cp:revision>2</cp:revision>
  <dcterms:created xsi:type="dcterms:W3CDTF">2016-05-22T09:14:00Z</dcterms:created>
  <dcterms:modified xsi:type="dcterms:W3CDTF">2016-05-22T09:14:00Z</dcterms:modified>
</cp:coreProperties>
</file>